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8B" w:rsidRDefault="00C4268B" w:rsidP="00C4268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32"/>
          <w:szCs w:val="32"/>
        </w:rPr>
        <w:t>中建二局第二建筑工程有限公司</w:t>
      </w:r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Calibri" w:eastAsia="微软雅黑" w:hAnsi="Calibri"/>
          <w:color w:val="333333"/>
          <w:sz w:val="32"/>
          <w:szCs w:val="32"/>
        </w:rPr>
        <w:t>2019</w:t>
      </w:r>
      <w:r>
        <w:rPr>
          <w:rStyle w:val="a4"/>
          <w:rFonts w:hint="eastAsia"/>
          <w:color w:val="333333"/>
          <w:sz w:val="32"/>
          <w:szCs w:val="32"/>
        </w:rPr>
        <w:t>年校园招聘简章</w:t>
      </w:r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t>公司概况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中建二局第二建筑工程有限公司隶属于中建二局，是中建二局唯一的“双特双甲”子公司（“双特”是指国家房屋建筑和市政公用工程施工总承包特级资质，“双甲”是指建筑行业和市政</w:t>
      </w:r>
      <w:proofErr w:type="gramStart"/>
      <w:r w:rsidRPr="00C4268B">
        <w:rPr>
          <w:rFonts w:hint="eastAsia"/>
          <w:color w:val="333333"/>
        </w:rPr>
        <w:t>行业甲级</w:t>
      </w:r>
      <w:proofErr w:type="gramEnd"/>
      <w:r w:rsidRPr="00C4268B">
        <w:rPr>
          <w:rFonts w:hint="eastAsia"/>
          <w:color w:val="333333"/>
        </w:rPr>
        <w:t>设计资质）。成立于1952年，公司注册资金3亿元，年施工产值在百亿元以上，所施工程荣膺1项国际大奖、2项詹天佑奖、8项鲁班奖、13项国家优质工程奖，公司先后通过了质量、环境、职业健康安全管理体系认证，获得国家重合同守信用企业称号，全国五一劳动奖状，全国质量安全管理先进单位、全国和谐劳动关系优秀企业、全国安康杯竞赛优胜企业、企业信用AAA级企业、中国建筑资信百强企业、全国诚信建设优秀施工企业等荣誉，成长为国家建筑行业中的领军企业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t>人才培养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公司始终坚持学院式管理理念，打造学习型企业，培育执行力文化，以文化带动企业发展。公司在深圳总部成立了苍狼学院，又分别设立了中原分院、华东分院、西北分院、华北分院。一直以来，公司领导高度重视青年员工的培养与开发，以苍狼学院为依托，通过导师带徒、后备干部培养、职业经理人培训等三大培训体系，结合青年学生“</w:t>
      </w:r>
      <w:r w:rsidRPr="00C4268B">
        <w:rPr>
          <w:rFonts w:ascii="Calibri" w:eastAsia="微软雅黑" w:hAnsi="Calibri"/>
          <w:color w:val="333333"/>
        </w:rPr>
        <w:t>18+18+12</w:t>
      </w:r>
      <w:r w:rsidRPr="00C4268B">
        <w:rPr>
          <w:rFonts w:hint="eastAsia"/>
          <w:color w:val="333333"/>
        </w:rPr>
        <w:t>”轮岗计划、一建转型培养计划，为青年员工搭建成长平台，大力培养想干事、有追求的青年学生。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t>经营形势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公司总部位于广东省深圳市，施工区域以华南、华东、中原为主，辐射西北、西南、华北。公司始终坚持走高品质路线，着力开拓高端市场，以“品质营销”为核心，以市场为导向，积极进行公司产业结构调整。以传统房建业务逐步向高端写字楼和住宅收拢，加强与政府合作，抢抓基础设施项目，开拓PPP项目市场，积极探索投融资项目的筹措，为公司战略转型升级谋求更宽阔的发展之道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目前，公司现有项目</w:t>
      </w:r>
      <w:r w:rsidRPr="00C4268B">
        <w:rPr>
          <w:rFonts w:ascii="Calibri" w:eastAsia="微软雅黑" w:hAnsi="Calibri"/>
          <w:color w:val="333333"/>
        </w:rPr>
        <w:t>84</w:t>
      </w:r>
      <w:r w:rsidRPr="00C4268B">
        <w:rPr>
          <w:rFonts w:hint="eastAsia"/>
          <w:color w:val="333333"/>
        </w:rPr>
        <w:t>个。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t>招聘专业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土木工程（房建、道路与桥梁、地下空间等方向）、工程造价/工程管理、测绘工程、建筑环境与设备工程、电气工程及其自动化、给排水工程、机械设计制造及其自动化、材料科学与工程、安全工程、会计学/财务管理/税务、投资学/金融学、人力资源管理/行政管理、法学、汉语言文学/新闻学等专业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lastRenderedPageBreak/>
        <w:t>工作地点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主要在华南、华东、中原，辐射西南、西北、华北。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hint="eastAsia"/>
          <w:color w:val="333333"/>
        </w:rPr>
        <w:t>薪酬福利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1.薪酬=基薪+补贴+奖金+其他。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2.高温补贴，物价补贴，工龄补贴。根据工作区域不同，补贴范围有所不同。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3.深圳社保。           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4.可落深圳、郑州户口。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5.执业资格一次性奖励及津贴。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6.职工健康体检。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 w:hint="eastAsia"/>
          <w:color w:val="333333"/>
        </w:rPr>
      </w:pPr>
      <w:r w:rsidRPr="00C4268B">
        <w:rPr>
          <w:rFonts w:hint="eastAsia"/>
          <w:color w:val="333333"/>
        </w:rPr>
        <w:t>7.节日礼金，季度劳保。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公司地址</w:t>
      </w:r>
      <w:r w:rsidRPr="00C4268B">
        <w:rPr>
          <w:rFonts w:ascii="微软雅黑" w:eastAsia="微软雅黑" w:hAnsi="微软雅黑" w:hint="eastAsia"/>
          <w:color w:val="333333"/>
        </w:rPr>
        <w:t>：广东省深圳市南山区前海路0169号       0755-26069300</w:t>
      </w:r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档案地址：</w:t>
      </w:r>
      <w:r w:rsidRPr="00C4268B">
        <w:rPr>
          <w:rFonts w:ascii="微软雅黑" w:eastAsia="微软雅黑" w:hAnsi="微软雅黑" w:hint="eastAsia"/>
          <w:color w:val="333333"/>
        </w:rPr>
        <w:t>河南省洛阳市西工区</w:t>
      </w:r>
      <w:proofErr w:type="gramStart"/>
      <w:r w:rsidRPr="00C4268B">
        <w:rPr>
          <w:rFonts w:ascii="微软雅黑" w:eastAsia="微软雅黑" w:hAnsi="微软雅黑" w:hint="eastAsia"/>
          <w:color w:val="333333"/>
        </w:rPr>
        <w:t>邙</w:t>
      </w:r>
      <w:proofErr w:type="gramEnd"/>
      <w:r w:rsidRPr="00C4268B">
        <w:rPr>
          <w:rFonts w:ascii="微软雅黑" w:eastAsia="微软雅黑" w:hAnsi="微软雅黑" w:hint="eastAsia"/>
          <w:color w:val="333333"/>
        </w:rPr>
        <w:t>岭路中建二局二公司四楼人力资源</w:t>
      </w:r>
      <w:r>
        <w:rPr>
          <w:rFonts w:ascii="微软雅黑" w:eastAsia="微软雅黑" w:hAnsi="微软雅黑" w:hint="eastAsia"/>
          <w:color w:val="333333"/>
        </w:rPr>
        <w:t>部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ind w:firstLineChars="550" w:firstLine="1320"/>
        <w:rPr>
          <w:rFonts w:ascii="微软雅黑" w:eastAsia="微软雅黑" w:hAnsi="微软雅黑" w:hint="eastAsia"/>
          <w:color w:val="333333"/>
        </w:rPr>
      </w:pPr>
      <w:r w:rsidRPr="00C4268B">
        <w:rPr>
          <w:rFonts w:ascii="微软雅黑" w:eastAsia="微软雅黑" w:hAnsi="微软雅黑" w:hint="eastAsia"/>
          <w:color w:val="333333"/>
        </w:rPr>
        <w:t>0379-62332045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招聘联系人</w:t>
      </w:r>
      <w:r w:rsidRPr="00C4268B">
        <w:rPr>
          <w:rFonts w:hint="eastAsia"/>
          <w:color w:val="333333"/>
        </w:rPr>
        <w:t xml:space="preserve">：成天平 </w:t>
      </w:r>
      <w:r>
        <w:rPr>
          <w:color w:val="333333"/>
        </w:rPr>
        <w:t xml:space="preserve"> </w:t>
      </w:r>
      <w:r w:rsidRPr="00C4268B">
        <w:rPr>
          <w:rFonts w:hint="eastAsia"/>
          <w:color w:val="333333"/>
        </w:rPr>
        <w:t>王波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电子信箱</w:t>
      </w:r>
      <w:r w:rsidRPr="00C4268B">
        <w:rPr>
          <w:rFonts w:hint="eastAsia"/>
          <w:color w:val="333333"/>
        </w:rPr>
        <w:t>：dimqc@163.com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电话</w:t>
      </w:r>
      <w:r w:rsidRPr="00C4268B">
        <w:rPr>
          <w:rFonts w:hint="eastAsia"/>
          <w:color w:val="333333"/>
        </w:rPr>
        <w:t>：</w:t>
      </w:r>
      <w:r w:rsidRPr="00C4268B">
        <w:rPr>
          <w:rStyle w:val="a4"/>
          <w:rFonts w:ascii="Calibri" w:eastAsia="黑体" w:hAnsi="Calibri" w:cs="Calibri"/>
          <w:color w:val="333333"/>
        </w:rPr>
        <w:t> </w:t>
      </w:r>
      <w:r w:rsidRPr="00C4268B">
        <w:rPr>
          <w:rStyle w:val="a4"/>
          <w:rFonts w:ascii="黑体" w:eastAsia="黑体" w:hAnsi="黑体" w:hint="eastAsia"/>
          <w:color w:val="333333"/>
        </w:rPr>
        <w:t>QQ群号</w:t>
      </w:r>
      <w:r w:rsidRPr="00C4268B">
        <w:rPr>
          <w:rFonts w:hint="eastAsia"/>
          <w:color w:val="333333"/>
        </w:rPr>
        <w:t>：758055975（签约者身份验证加入）</w:t>
      </w:r>
    </w:p>
    <w:p w:rsidR="00C4268B" w:rsidRP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</w:rPr>
      </w:pPr>
      <w:r w:rsidRPr="00C4268B">
        <w:rPr>
          <w:rStyle w:val="a4"/>
          <w:rFonts w:ascii="黑体" w:eastAsia="黑体" w:hAnsi="黑体" w:hint="eastAsia"/>
          <w:color w:val="333333"/>
        </w:rPr>
        <w:t>公司官网</w:t>
      </w:r>
      <w:r w:rsidRPr="00C4268B">
        <w:rPr>
          <w:rFonts w:hint="eastAsia"/>
          <w:color w:val="333333"/>
        </w:rPr>
        <w:t>：www.cscec202.com</w:t>
      </w:r>
      <w:r w:rsidRPr="00C4268B">
        <w:rPr>
          <w:rFonts w:ascii="Calibri" w:eastAsia="黑体" w:hAnsi="Calibri" w:cs="Calibri"/>
          <w:color w:val="333333"/>
        </w:rPr>
        <w:t> </w:t>
      </w:r>
    </w:p>
    <w:p w:rsidR="00847764" w:rsidRPr="00C4268B" w:rsidRDefault="00847764">
      <w:pPr>
        <w:rPr>
          <w:sz w:val="24"/>
          <w:szCs w:val="24"/>
        </w:rPr>
      </w:pPr>
      <w:bookmarkStart w:id="0" w:name="_GoBack"/>
      <w:bookmarkEnd w:id="0"/>
    </w:p>
    <w:sectPr w:rsidR="00847764" w:rsidRPr="00C42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B"/>
    <w:rsid w:val="00847764"/>
    <w:rsid w:val="00C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1A4B"/>
  <w15:chartTrackingRefBased/>
  <w15:docId w15:val="{0CEB7C32-BD9F-40A5-8D20-A46A9B5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2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DoubleOX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陆志炳</dc:creator>
  <cp:keywords/>
  <dc:description/>
  <cp:lastModifiedBy>陆志炳</cp:lastModifiedBy>
  <cp:revision>1</cp:revision>
  <dcterms:created xsi:type="dcterms:W3CDTF">2018-11-29T01:36:00Z</dcterms:created>
  <dcterms:modified xsi:type="dcterms:W3CDTF">2018-11-29T01:37:00Z</dcterms:modified>
</cp:coreProperties>
</file>